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5CA6" w14:textId="3943E74E" w:rsidR="00E9234F" w:rsidRDefault="00E9234F" w:rsidP="00E9234F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3E0AD08" w14:textId="77777777" w:rsidR="0078464F" w:rsidRPr="0078464F" w:rsidRDefault="0078464F" w:rsidP="0078464F">
      <w:pPr>
        <w:rPr>
          <w:rFonts w:ascii="Century Gothic" w:hAnsi="Century Gothic"/>
          <w:sz w:val="18"/>
          <w:szCs w:val="18"/>
          <w:lang w:val="en-US"/>
        </w:rPr>
      </w:pPr>
    </w:p>
    <w:p w14:paraId="26C2F8F8" w14:textId="77777777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 xml:space="preserve">Job Title: </w:t>
      </w: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Customer Support Analyst</w:t>
      </w:r>
    </w:p>
    <w:p w14:paraId="20D61B7C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50E93245" w14:textId="77777777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Company:</w:t>
      </w: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 </w:t>
      </w:r>
      <w:proofErr w:type="spellStart"/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Winmore</w:t>
      </w:r>
      <w:proofErr w:type="spellEnd"/>
    </w:p>
    <w:p w14:paraId="1D3A732F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66619E0D" w14:textId="096B727C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Location:</w:t>
      </w: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 Bengaluru, India</w:t>
      </w:r>
    </w:p>
    <w:p w14:paraId="49F9399B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7923C3D3" w14:textId="77777777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Position Type:</w:t>
      </w: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 Full-time</w:t>
      </w:r>
    </w:p>
    <w:p w14:paraId="6C1C71A8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1A412B8D" w14:textId="77777777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Experience Level:</w:t>
      </w: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 Entry Level (1-3 years of experience)</w:t>
      </w:r>
    </w:p>
    <w:p w14:paraId="51307AE4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4BE75F49" w14:textId="7A13A5B5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 xml:space="preserve">About </w:t>
      </w:r>
      <w:proofErr w:type="spellStart"/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Winmore</w:t>
      </w:r>
      <w:proofErr w:type="spellEnd"/>
    </w:p>
    <w:p w14:paraId="6669BB3E" w14:textId="77777777" w:rsidR="000270B3" w:rsidRPr="008A695E" w:rsidRDefault="000270B3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063F40ED" w14:textId="77777777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proofErr w:type="spellStart"/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Winmore</w:t>
      </w:r>
      <w:proofErr w:type="spellEnd"/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 is the go-to solution for forwarders, brokers, and carrier professionals seeking to streamline tender management and RFQ workflows with data-driven insights. Our platform leverages artificial intelligence to revolutionize the pricing process, empowering users to optimize bids, track performance, and negotiate contracts with confidence.</w:t>
      </w:r>
    </w:p>
    <w:p w14:paraId="43AA6990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7BA08C41" w14:textId="5EC90677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Role Overview</w:t>
      </w:r>
    </w:p>
    <w:p w14:paraId="451A21A4" w14:textId="77777777" w:rsidR="000270B3" w:rsidRPr="008A695E" w:rsidRDefault="000270B3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59319CBD" w14:textId="77777777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We are seeking a motivated and customer-oriented individual to join our team as a Customer Support Analyst. This role offers an exciting opportunity for entry-level candidates with 1 to 3 years of experience to kick start their career in customer support. The Customer Support Analyst will play a crucial role in assisting our clients in navigating our platform, resolving inquiries, and ensuring an exceptional customer experience.</w:t>
      </w:r>
    </w:p>
    <w:p w14:paraId="5F56D3B4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21048073" w14:textId="6109EADB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Responsibilities</w:t>
      </w:r>
    </w:p>
    <w:p w14:paraId="33763D81" w14:textId="77777777" w:rsidR="000270B3" w:rsidRPr="008A695E" w:rsidRDefault="000270B3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44C0905F" w14:textId="77777777" w:rsidR="0078464F" w:rsidRPr="008A695E" w:rsidRDefault="0078464F" w:rsidP="0078464F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Provide timely and effective support to customers via email, chat, and phone, addressing inquiries and troubleshooting issues related to our platform.</w:t>
      </w:r>
    </w:p>
    <w:p w14:paraId="2A6F6920" w14:textId="77777777" w:rsidR="0078464F" w:rsidRPr="008A695E" w:rsidRDefault="0078464F" w:rsidP="0078464F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Collaborate with internal teams to escalate and resolve complex customer issues.</w:t>
      </w:r>
    </w:p>
    <w:p w14:paraId="0F20B796" w14:textId="77777777" w:rsidR="0078464F" w:rsidRPr="008A695E" w:rsidRDefault="0078464F" w:rsidP="0078464F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Maintain accurate records of customer interactions and transactions using our CRM system.</w:t>
      </w:r>
    </w:p>
    <w:p w14:paraId="752FA97D" w14:textId="77777777" w:rsidR="0078464F" w:rsidRPr="008A695E" w:rsidRDefault="0078464F" w:rsidP="0078464F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Assist in creating and updating support documentation and knowledge base articles.</w:t>
      </w:r>
    </w:p>
    <w:p w14:paraId="408622DC" w14:textId="77777777" w:rsidR="0078464F" w:rsidRPr="008A695E" w:rsidRDefault="0078464F" w:rsidP="0078464F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Contribute to ongoing efforts to improve processes and enhance the customer support experience.</w:t>
      </w:r>
    </w:p>
    <w:p w14:paraId="74F434E6" w14:textId="77777777" w:rsidR="0078464F" w:rsidRPr="008A695E" w:rsidRDefault="0078464F" w:rsidP="0078464F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Responsible to maintain aggressive metrics for First response time, Resolution time, CSAT scores, Ticket volumes &amp; trends etc.,</w:t>
      </w:r>
    </w:p>
    <w:p w14:paraId="579E59BC" w14:textId="77777777" w:rsidR="0078464F" w:rsidRPr="008A695E" w:rsidRDefault="0078464F" w:rsidP="0078464F">
      <w:pPr>
        <w:numPr>
          <w:ilvl w:val="0"/>
          <w:numId w:val="7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Candidates must be willing to work flexible hours to support customers in PST time zones on a round-robin basis. (Like, a week in a month)</w:t>
      </w:r>
    </w:p>
    <w:p w14:paraId="70E556A3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2939A726" w14:textId="5483B56A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Key Qualifications</w:t>
      </w:r>
    </w:p>
    <w:p w14:paraId="73BC185A" w14:textId="77777777" w:rsidR="000270B3" w:rsidRPr="008A695E" w:rsidRDefault="000270B3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23CE2111" w14:textId="77777777" w:rsidR="0078464F" w:rsidRPr="008A695E" w:rsidRDefault="0078464F" w:rsidP="0078464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Bachelor's degree or equivalent practical experience.</w:t>
      </w:r>
    </w:p>
    <w:p w14:paraId="35D74EDC" w14:textId="77777777" w:rsidR="0078464F" w:rsidRPr="008A695E" w:rsidRDefault="0078464F" w:rsidP="0078464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1 to 3 years of experience in a customer support or related role.</w:t>
      </w:r>
    </w:p>
    <w:p w14:paraId="1FF924EA" w14:textId="77777777" w:rsidR="0078464F" w:rsidRPr="008A695E" w:rsidRDefault="0078464F" w:rsidP="0078464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Strong communication skills, both written and verbal.</w:t>
      </w:r>
    </w:p>
    <w:p w14:paraId="3409FA6D" w14:textId="77777777" w:rsidR="0078464F" w:rsidRPr="008A695E" w:rsidRDefault="0078464F" w:rsidP="0078464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Excellent problem-solving abilities and attention to detail.</w:t>
      </w:r>
    </w:p>
    <w:p w14:paraId="7DD90421" w14:textId="77777777" w:rsidR="0078464F" w:rsidRPr="008A695E" w:rsidRDefault="0078464F" w:rsidP="0078464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Ability to work effectively in a fast-paced, dynamic environment.</w:t>
      </w:r>
    </w:p>
    <w:p w14:paraId="098072B5" w14:textId="0BBFDE65" w:rsidR="0078464F" w:rsidRPr="008A695E" w:rsidRDefault="0078464F" w:rsidP="0078464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Experience in Supply chain &amp; Logistics domains preferred</w:t>
      </w:r>
      <w:r w:rsidR="000270B3"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.</w:t>
      </w:r>
    </w:p>
    <w:p w14:paraId="1FBD4207" w14:textId="77777777" w:rsidR="0078464F" w:rsidRPr="008A695E" w:rsidRDefault="0078464F" w:rsidP="0078464F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Proficiency in using customer support tools and CRM systems is a plus.</w:t>
      </w:r>
    </w:p>
    <w:p w14:paraId="3A9AC9D4" w14:textId="4B309FAC" w:rsidR="008A695E" w:rsidRDefault="008A695E">
      <w:pPr>
        <w:spacing w:after="160" w:line="259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>
        <w:rPr>
          <w:rFonts w:ascii="Century Gothic" w:eastAsia="Times New Roman" w:hAnsi="Century Gothic" w:cs="Times New Roman"/>
          <w:sz w:val="20"/>
          <w:szCs w:val="20"/>
          <w:lang w:val="en-US"/>
        </w:rPr>
        <w:br w:type="page"/>
      </w:r>
    </w:p>
    <w:p w14:paraId="236A63ED" w14:textId="77777777" w:rsidR="0078464F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21310A04" w14:textId="77777777" w:rsidR="008A695E" w:rsidRPr="008A695E" w:rsidRDefault="008A695E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5F3DA833" w14:textId="5BD385E3" w:rsidR="0078464F" w:rsidRPr="008A695E" w:rsidRDefault="0078464F" w:rsidP="0078464F">
      <w:pPr>
        <w:spacing w:line="240" w:lineRule="auto"/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b/>
          <w:bCs/>
          <w:color w:val="000000"/>
          <w:sz w:val="20"/>
          <w:szCs w:val="20"/>
          <w:lang w:val="en-US"/>
        </w:rPr>
        <w:t>Benefits</w:t>
      </w:r>
    </w:p>
    <w:p w14:paraId="0452C7B0" w14:textId="77777777" w:rsidR="000270B3" w:rsidRPr="008A695E" w:rsidRDefault="000270B3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5B6A92BA" w14:textId="77777777" w:rsidR="0078464F" w:rsidRPr="008A695E" w:rsidRDefault="0078464F" w:rsidP="0078464F">
      <w:pPr>
        <w:numPr>
          <w:ilvl w:val="0"/>
          <w:numId w:val="9"/>
        </w:numPr>
        <w:spacing w:line="240" w:lineRule="auto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Competitive salary and benefits package.</w:t>
      </w:r>
    </w:p>
    <w:p w14:paraId="228BE07C" w14:textId="77777777" w:rsidR="0078464F" w:rsidRPr="008A695E" w:rsidRDefault="0078464F" w:rsidP="0078464F">
      <w:pPr>
        <w:numPr>
          <w:ilvl w:val="0"/>
          <w:numId w:val="9"/>
        </w:numPr>
        <w:spacing w:line="240" w:lineRule="auto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Opportunity for career growth within the Customer support team and beyond.</w:t>
      </w:r>
    </w:p>
    <w:p w14:paraId="6B2FB2A3" w14:textId="77777777" w:rsidR="0078464F" w:rsidRPr="008A695E" w:rsidRDefault="0078464F" w:rsidP="0078464F">
      <w:pPr>
        <w:numPr>
          <w:ilvl w:val="0"/>
          <w:numId w:val="9"/>
        </w:numPr>
        <w:spacing w:line="240" w:lineRule="auto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Flexible work arrangements and a supportive work culture.</w:t>
      </w:r>
    </w:p>
    <w:p w14:paraId="1FE4FCE5" w14:textId="77777777" w:rsidR="0078464F" w:rsidRPr="008A695E" w:rsidRDefault="0078464F" w:rsidP="0078464F">
      <w:pPr>
        <w:numPr>
          <w:ilvl w:val="0"/>
          <w:numId w:val="9"/>
        </w:numPr>
        <w:spacing w:line="240" w:lineRule="auto"/>
        <w:textAlignment w:val="baseline"/>
        <w:rPr>
          <w:rFonts w:ascii="Century Gothic" w:eastAsia="Times New Roman" w:hAnsi="Century Gothic"/>
          <w:color w:val="000000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Ongoing training and development opportunities to enhance skills and knowledge.</w:t>
      </w:r>
    </w:p>
    <w:p w14:paraId="2EC6A367" w14:textId="77777777" w:rsidR="0078464F" w:rsidRPr="008A695E" w:rsidRDefault="0078464F" w:rsidP="0078464F">
      <w:pPr>
        <w:spacing w:line="240" w:lineRule="auto"/>
        <w:rPr>
          <w:rFonts w:ascii="Century Gothic" w:eastAsia="Times New Roman" w:hAnsi="Century Gothic" w:cs="Times New Roman"/>
          <w:sz w:val="20"/>
          <w:szCs w:val="20"/>
          <w:lang w:val="en-US"/>
        </w:rPr>
      </w:pPr>
    </w:p>
    <w:p w14:paraId="15776177" w14:textId="2A638CE5" w:rsidR="0078464F" w:rsidRPr="008A695E" w:rsidRDefault="0078464F" w:rsidP="0078464F">
      <w:pPr>
        <w:spacing w:line="240" w:lineRule="auto"/>
        <w:jc w:val="both"/>
        <w:rPr>
          <w:rFonts w:ascii="Century Gothic" w:eastAsia="Times New Roman" w:hAnsi="Century Gothic" w:cs="Times New Roman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At </w:t>
      </w:r>
      <w:proofErr w:type="spellStart"/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Winmore</w:t>
      </w:r>
      <w:proofErr w:type="spellEnd"/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, we are committed to fostering an inclusive and diverse workplace where all employees feel valued and empowered to succeed. If you are passionate about technology and thrive in a collaborative environment, we encourage you to apply for the </w:t>
      </w:r>
      <w:r w:rsidR="000270B3"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 xml:space="preserve">Customer Support </w:t>
      </w:r>
      <w:r w:rsidRPr="008A695E">
        <w:rPr>
          <w:rFonts w:ascii="Century Gothic" w:eastAsia="Times New Roman" w:hAnsi="Century Gothic"/>
          <w:color w:val="000000"/>
          <w:sz w:val="20"/>
          <w:szCs w:val="20"/>
          <w:lang w:val="en-US"/>
        </w:rPr>
        <w:t>Analyst position and join our team today.</w:t>
      </w:r>
    </w:p>
    <w:p w14:paraId="1FCE48DC" w14:textId="77777777" w:rsidR="0078464F" w:rsidRPr="008A695E" w:rsidRDefault="0078464F" w:rsidP="0078464F">
      <w:pPr>
        <w:rPr>
          <w:rFonts w:ascii="Century Gothic" w:hAnsi="Century Gothic"/>
          <w:sz w:val="20"/>
          <w:szCs w:val="20"/>
          <w:lang w:val="en-US"/>
        </w:rPr>
      </w:pPr>
    </w:p>
    <w:p w14:paraId="39B66C29" w14:textId="77777777" w:rsidR="008B46D3" w:rsidRPr="008A695E" w:rsidRDefault="008B46D3" w:rsidP="008B46D3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  <w:r w:rsidRPr="008A695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Please note </w:t>
      </w:r>
      <w:proofErr w:type="spellStart"/>
      <w:r w:rsidRPr="008A695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Winmore</w:t>
      </w:r>
      <w:proofErr w:type="spellEnd"/>
      <w:r w:rsidRPr="008A695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is an equal opportunity employer. All applicants will be considered for employment without attention to race, color, religion, sex, sexual orientation, gender identity, national origin, </w:t>
      </w:r>
      <w:proofErr w:type="gramStart"/>
      <w:r w:rsidRPr="008A695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>veteran</w:t>
      </w:r>
      <w:proofErr w:type="gramEnd"/>
      <w:r w:rsidRPr="008A695E">
        <w:rPr>
          <w:rFonts w:ascii="Century Gothic" w:hAnsi="Century Gothic"/>
          <w:color w:val="000000"/>
          <w:sz w:val="20"/>
          <w:szCs w:val="20"/>
          <w:shd w:val="clear" w:color="auto" w:fill="FFFFFF"/>
        </w:rPr>
        <w:t xml:space="preserve"> or disability status.</w:t>
      </w:r>
    </w:p>
    <w:p w14:paraId="3941E77A" w14:textId="77777777" w:rsidR="008A695E" w:rsidRPr="008A695E" w:rsidRDefault="008A695E" w:rsidP="008A695E">
      <w:pPr>
        <w:pStyle w:val="NormalWeb"/>
        <w:spacing w:before="0" w:beforeAutospacing="0" w:after="0" w:afterAutospacing="0"/>
        <w:rPr>
          <w:rFonts w:ascii="Century Gothic" w:hAnsi="Century Gothic"/>
          <w:color w:val="000000"/>
          <w:sz w:val="20"/>
          <w:szCs w:val="20"/>
          <w:shd w:val="clear" w:color="auto" w:fill="FFFFFF"/>
        </w:rPr>
      </w:pPr>
    </w:p>
    <w:p w14:paraId="3059FB54" w14:textId="77777777" w:rsidR="008A695E" w:rsidRPr="008A695E" w:rsidRDefault="008A695E" w:rsidP="008A695E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0"/>
          <w:szCs w:val="20"/>
          <w:lang w:val="en-US"/>
        </w:rPr>
      </w:pPr>
      <w:r w:rsidRPr="008A695E">
        <w:rPr>
          <w:rFonts w:ascii="Century Gothic" w:eastAsia="Times New Roman" w:hAnsi="Century Gothic"/>
          <w:color w:val="222222"/>
          <w:sz w:val="20"/>
          <w:szCs w:val="20"/>
          <w:lang w:val="en-US"/>
        </w:rPr>
        <w:t xml:space="preserve">To request an application, apply for the position or learn more, please contact Sujit Behera. </w:t>
      </w:r>
    </w:p>
    <w:p w14:paraId="070B8E5A" w14:textId="77777777" w:rsidR="008A695E" w:rsidRPr="008A695E" w:rsidRDefault="008A695E" w:rsidP="008A695E">
      <w:pPr>
        <w:shd w:val="clear" w:color="auto" w:fill="FFFFFF"/>
        <w:spacing w:line="240" w:lineRule="auto"/>
        <w:rPr>
          <w:rFonts w:ascii="Century Gothic" w:eastAsia="Times New Roman" w:hAnsi="Century Gothic"/>
          <w:color w:val="222222"/>
          <w:sz w:val="20"/>
          <w:szCs w:val="20"/>
          <w:lang w:val="en-US"/>
        </w:rPr>
      </w:pPr>
      <w:hyperlink r:id="rId7" w:history="1">
        <w:r w:rsidRPr="008A695E">
          <w:rPr>
            <w:rStyle w:val="Hyperlink"/>
            <w:rFonts w:ascii="Century Gothic" w:hAnsi="Century Gothic"/>
            <w:sz w:val="20"/>
            <w:szCs w:val="20"/>
            <w:shd w:val="clear" w:color="auto" w:fill="FFFFFF"/>
          </w:rPr>
          <w:t>sujit.behera@winmore.app</w:t>
        </w:r>
      </w:hyperlink>
    </w:p>
    <w:p w14:paraId="52AC5B93" w14:textId="77777777" w:rsidR="008A695E" w:rsidRPr="000270B3" w:rsidRDefault="008A695E" w:rsidP="008B46D3">
      <w:pPr>
        <w:pStyle w:val="NormalWeb"/>
        <w:spacing w:before="0" w:beforeAutospacing="0" w:after="0" w:afterAutospacing="0"/>
        <w:rPr>
          <w:rFonts w:ascii="Century Gothic" w:hAnsi="Century Gothic"/>
          <w:sz w:val="18"/>
          <w:szCs w:val="18"/>
        </w:rPr>
      </w:pPr>
    </w:p>
    <w:p w14:paraId="26603CC2" w14:textId="77777777" w:rsidR="008B46D3" w:rsidRPr="0078464F" w:rsidRDefault="008B46D3" w:rsidP="008B46D3">
      <w:pPr>
        <w:rPr>
          <w:rFonts w:ascii="Century Gothic" w:hAnsi="Century Gothic"/>
          <w:sz w:val="18"/>
          <w:szCs w:val="18"/>
        </w:rPr>
      </w:pPr>
    </w:p>
    <w:p w14:paraId="440B5BCC" w14:textId="77777777" w:rsidR="00E9234F" w:rsidRPr="0078464F" w:rsidRDefault="00E9234F" w:rsidP="00E9234F">
      <w:pPr>
        <w:spacing w:line="240" w:lineRule="auto"/>
        <w:rPr>
          <w:rFonts w:ascii="Century Gothic" w:eastAsia="Times New Roman" w:hAnsi="Century Gothic" w:cs="Times New Roman"/>
          <w:b/>
          <w:bCs/>
          <w:sz w:val="20"/>
          <w:szCs w:val="20"/>
          <w:lang w:val="en-US"/>
        </w:rPr>
      </w:pPr>
    </w:p>
    <w:sectPr w:rsidR="00E9234F" w:rsidRPr="0078464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AC98" w14:textId="77777777" w:rsidR="002712E9" w:rsidRDefault="002712E9" w:rsidP="00E9234F">
      <w:pPr>
        <w:spacing w:line="240" w:lineRule="auto"/>
      </w:pPr>
      <w:r>
        <w:separator/>
      </w:r>
    </w:p>
  </w:endnote>
  <w:endnote w:type="continuationSeparator" w:id="0">
    <w:p w14:paraId="3BC5633B" w14:textId="77777777" w:rsidR="002712E9" w:rsidRDefault="002712E9" w:rsidP="00E923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0C63D" w14:textId="77777777" w:rsidR="002712E9" w:rsidRDefault="002712E9" w:rsidP="00E9234F">
      <w:pPr>
        <w:spacing w:line="240" w:lineRule="auto"/>
      </w:pPr>
      <w:r>
        <w:separator/>
      </w:r>
    </w:p>
  </w:footnote>
  <w:footnote w:type="continuationSeparator" w:id="0">
    <w:p w14:paraId="3413134F" w14:textId="77777777" w:rsidR="002712E9" w:rsidRDefault="002712E9" w:rsidP="00E923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7F80" w14:textId="27049F50" w:rsidR="00E9234F" w:rsidRPr="00E9234F" w:rsidRDefault="00E9234F" w:rsidP="00E9234F">
    <w:pPr>
      <w:pStyle w:val="Header"/>
      <w:ind w:left="-810"/>
      <w:rPr>
        <w:rFonts w:ascii="Century Gothic" w:hAnsi="Century Gothic"/>
        <w:b/>
        <w:bCs/>
        <w:color w:val="44475D"/>
        <w:sz w:val="24"/>
        <w:szCs w:val="24"/>
      </w:rPr>
    </w:pPr>
    <w:r w:rsidRPr="0091519B">
      <w:rPr>
        <w:rFonts w:ascii="Century Gothic" w:hAnsi="Century Gothic"/>
        <w:noProof/>
        <w:color w:val="44475D"/>
        <w:sz w:val="28"/>
        <w:szCs w:val="28"/>
      </w:rPr>
      <w:drawing>
        <wp:anchor distT="0" distB="0" distL="114300" distR="114300" simplePos="0" relativeHeight="251659264" behindDoc="1" locked="0" layoutInCell="1" allowOverlap="1" wp14:anchorId="799C2FE8" wp14:editId="77E6D263">
          <wp:simplePos x="0" y="0"/>
          <wp:positionH relativeFrom="column">
            <wp:posOffset>-317500</wp:posOffset>
          </wp:positionH>
          <wp:positionV relativeFrom="page">
            <wp:posOffset>107950</wp:posOffset>
          </wp:positionV>
          <wp:extent cx="732790" cy="560705"/>
          <wp:effectExtent l="0" t="0" r="0" b="0"/>
          <wp:wrapNone/>
          <wp:docPr id="57" name="Picture 57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Picture 57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519B">
      <w:rPr>
        <w:rFonts w:ascii="Century Gothic" w:hAnsi="Century Gothic"/>
        <w:b/>
        <w:bCs/>
        <w:noProof/>
        <w:color w:val="44475D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220A96" wp14:editId="4DFD089D">
              <wp:simplePos x="0" y="0"/>
              <wp:positionH relativeFrom="column">
                <wp:posOffset>-571500</wp:posOffset>
              </wp:positionH>
              <wp:positionV relativeFrom="paragraph">
                <wp:posOffset>476250</wp:posOffset>
              </wp:positionV>
              <wp:extent cx="782955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29550" cy="0"/>
                      </a:xfrm>
                      <a:prstGeom prst="line">
                        <a:avLst/>
                      </a:prstGeom>
                      <a:ln>
                        <a:solidFill>
                          <a:srgbClr val="44475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2215B4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pt,37.5pt" to="571.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" strokecolor="#44475d" strokeweight=".5pt">
              <v:stroke joinstyle="miter"/>
            </v:line>
          </w:pict>
        </mc:Fallback>
      </mc:AlternateContent>
    </w:r>
    <w:r w:rsidRPr="0091519B">
      <w:rPr>
        <w:rFonts w:ascii="Century Gothic" w:hAnsi="Century Gothic"/>
        <w:b/>
        <w:bCs/>
        <w:color w:val="44475D"/>
        <w:sz w:val="28"/>
        <w:szCs w:val="28"/>
      </w:rPr>
      <w:t xml:space="preserve">                       </w:t>
    </w:r>
    <w:proofErr w:type="spellStart"/>
    <w:r w:rsidRPr="0091519B">
      <w:rPr>
        <w:rFonts w:ascii="Century Gothic" w:hAnsi="Century Gothic"/>
        <w:b/>
        <w:bCs/>
        <w:color w:val="44475D"/>
        <w:sz w:val="36"/>
        <w:szCs w:val="36"/>
      </w:rPr>
      <w:t>Winmore</w:t>
    </w:r>
    <w:proofErr w:type="spellEnd"/>
    <w:r w:rsidRPr="0091519B">
      <w:rPr>
        <w:rFonts w:ascii="Century Gothic" w:hAnsi="Century Gothic"/>
        <w:b/>
        <w:bCs/>
        <w:color w:val="44475D"/>
        <w:sz w:val="36"/>
        <w:szCs w:val="36"/>
      </w:rPr>
      <w:t xml:space="preserve"> </w:t>
    </w:r>
    <w:r w:rsidR="008B46D3">
      <w:rPr>
        <w:rFonts w:ascii="Century Gothic" w:hAnsi="Century Gothic"/>
        <w:b/>
        <w:bCs/>
        <w:color w:val="44475D"/>
        <w:sz w:val="36"/>
        <w:szCs w:val="36"/>
      </w:rPr>
      <w:tab/>
      <w:t xml:space="preserve"> </w:t>
    </w:r>
    <w:r w:rsidR="0078464F">
      <w:rPr>
        <w:rFonts w:ascii="Century Gothic" w:hAnsi="Century Gothic"/>
        <w:color w:val="44475D"/>
        <w:sz w:val="24"/>
        <w:szCs w:val="24"/>
      </w:rPr>
      <w:t>Customer Support</w:t>
    </w:r>
    <w:r w:rsidR="001D009E">
      <w:rPr>
        <w:rFonts w:ascii="Century Gothic" w:hAnsi="Century Gothic"/>
        <w:color w:val="44475D"/>
        <w:sz w:val="24"/>
        <w:szCs w:val="24"/>
      </w:rPr>
      <w:t xml:space="preserve"> Analyst</w:t>
    </w:r>
    <w:r w:rsidR="008B46D3">
      <w:rPr>
        <w:rFonts w:ascii="Century Gothic" w:hAnsi="Century Gothic"/>
        <w:color w:val="44475D"/>
        <w:sz w:val="24"/>
        <w:szCs w:val="24"/>
      </w:rPr>
      <w:t xml:space="preserve"> – Job Description</w:t>
    </w:r>
  </w:p>
  <w:p w14:paraId="0BD6F249" w14:textId="77777777" w:rsidR="00E9234F" w:rsidRDefault="00E923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4B7"/>
    <w:multiLevelType w:val="hybridMultilevel"/>
    <w:tmpl w:val="0708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6218"/>
    <w:multiLevelType w:val="hybridMultilevel"/>
    <w:tmpl w:val="DEBC7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94038"/>
    <w:multiLevelType w:val="multilevel"/>
    <w:tmpl w:val="BF80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807626"/>
    <w:multiLevelType w:val="hybridMultilevel"/>
    <w:tmpl w:val="E384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176B7"/>
    <w:multiLevelType w:val="multilevel"/>
    <w:tmpl w:val="587C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7622F"/>
    <w:multiLevelType w:val="multilevel"/>
    <w:tmpl w:val="DB62C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C882128"/>
    <w:multiLevelType w:val="hybridMultilevel"/>
    <w:tmpl w:val="741CF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F5698"/>
    <w:multiLevelType w:val="multilevel"/>
    <w:tmpl w:val="8028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D67830"/>
    <w:multiLevelType w:val="multilevel"/>
    <w:tmpl w:val="4A9A7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5242528">
    <w:abstractNumId w:val="3"/>
  </w:num>
  <w:num w:numId="2" w16cid:durableId="1033917426">
    <w:abstractNumId w:val="6"/>
  </w:num>
  <w:num w:numId="3" w16cid:durableId="736787744">
    <w:abstractNumId w:val="0"/>
  </w:num>
  <w:num w:numId="4" w16cid:durableId="1952056483">
    <w:abstractNumId w:val="1"/>
  </w:num>
  <w:num w:numId="5" w16cid:durableId="864102288">
    <w:abstractNumId w:val="7"/>
  </w:num>
  <w:num w:numId="6" w16cid:durableId="1888375706">
    <w:abstractNumId w:val="4"/>
  </w:num>
  <w:num w:numId="7" w16cid:durableId="1630432403">
    <w:abstractNumId w:val="2"/>
  </w:num>
  <w:num w:numId="8" w16cid:durableId="2015764440">
    <w:abstractNumId w:val="8"/>
  </w:num>
  <w:num w:numId="9" w16cid:durableId="207103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34F"/>
    <w:rsid w:val="000270B3"/>
    <w:rsid w:val="000834BC"/>
    <w:rsid w:val="00137B3B"/>
    <w:rsid w:val="00150A2E"/>
    <w:rsid w:val="001D009E"/>
    <w:rsid w:val="002712E9"/>
    <w:rsid w:val="00342F23"/>
    <w:rsid w:val="007570C0"/>
    <w:rsid w:val="0078464F"/>
    <w:rsid w:val="008A695E"/>
    <w:rsid w:val="008B46D3"/>
    <w:rsid w:val="009005F0"/>
    <w:rsid w:val="0097307A"/>
    <w:rsid w:val="00C012B3"/>
    <w:rsid w:val="00D91CE1"/>
    <w:rsid w:val="00DC3ED3"/>
    <w:rsid w:val="00DE5AA3"/>
    <w:rsid w:val="00E9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38B7"/>
  <w15:chartTrackingRefBased/>
  <w15:docId w15:val="{2A3FC99C-21D7-4B51-9ADA-EE447032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4F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234F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34F"/>
    <w:pPr>
      <w:keepNext/>
      <w:keepLines/>
      <w:spacing w:before="4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B46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34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34F"/>
  </w:style>
  <w:style w:type="paragraph" w:styleId="Footer">
    <w:name w:val="footer"/>
    <w:basedOn w:val="Normal"/>
    <w:link w:val="FooterChar"/>
    <w:uiPriority w:val="99"/>
    <w:unhideWhenUsed/>
    <w:rsid w:val="00E9234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34F"/>
  </w:style>
  <w:style w:type="character" w:customStyle="1" w:styleId="Heading1Char">
    <w:name w:val="Heading 1 Char"/>
    <w:basedOn w:val="DefaultParagraphFont"/>
    <w:link w:val="Heading1"/>
    <w:uiPriority w:val="9"/>
    <w:rsid w:val="00E923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234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9234F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B46D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paragraph" w:styleId="NormalWeb">
    <w:name w:val="Normal (Web)"/>
    <w:basedOn w:val="Normal"/>
    <w:uiPriority w:val="99"/>
    <w:semiHidden/>
    <w:unhideWhenUsed/>
    <w:rsid w:val="008B4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A6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7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jit.behera@winmore.app?subject=Interest%20in%20opening%20at%20Winmo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Virgil Ferreira</dc:creator>
  <cp:keywords/>
  <dc:description/>
  <cp:lastModifiedBy>John Golob</cp:lastModifiedBy>
  <cp:revision>2</cp:revision>
  <cp:lastPrinted>2023-05-01T21:28:00Z</cp:lastPrinted>
  <dcterms:created xsi:type="dcterms:W3CDTF">2024-03-03T01:16:00Z</dcterms:created>
  <dcterms:modified xsi:type="dcterms:W3CDTF">2024-03-03T01:16:00Z</dcterms:modified>
</cp:coreProperties>
</file>